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1210" w:rsidP="005A1210">
      <w:pPr>
        <w:jc w:val="right"/>
        <w:rPr>
          <w:rFonts w:eastAsia="Times New Roman CYR"/>
          <w:sz w:val="26"/>
          <w:szCs w:val="26"/>
        </w:rPr>
      </w:pPr>
      <w:r>
        <w:rPr>
          <w:rFonts w:eastAsia="Times New Roman CYR"/>
          <w:sz w:val="26"/>
          <w:szCs w:val="26"/>
        </w:rPr>
        <w:t>УИД 86MS0071-01-2025-000017-76</w:t>
      </w:r>
    </w:p>
    <w:p w:rsidR="005A1210" w:rsidP="005A1210">
      <w:pPr>
        <w:jc w:val="right"/>
        <w:rPr>
          <w:rFonts w:eastAsia="Times New Roman CYR"/>
          <w:sz w:val="26"/>
          <w:szCs w:val="26"/>
        </w:rPr>
      </w:pPr>
      <w:r>
        <w:rPr>
          <w:rFonts w:eastAsia="Times New Roman CYR"/>
          <w:sz w:val="26"/>
          <w:szCs w:val="26"/>
        </w:rPr>
        <w:t>Дело № 05-0010/2802/2025</w:t>
      </w:r>
    </w:p>
    <w:p w:rsidR="005A1210" w:rsidP="005A1210">
      <w:pPr>
        <w:jc w:val="center"/>
        <w:rPr>
          <w:rFonts w:eastAsia="Times New Roman CYR"/>
          <w:sz w:val="26"/>
          <w:szCs w:val="26"/>
        </w:rPr>
      </w:pPr>
    </w:p>
    <w:p w:rsidR="005A1210" w:rsidP="005A1210">
      <w:pPr>
        <w:jc w:val="center"/>
        <w:rPr>
          <w:rFonts w:eastAsia="Times New Roman CYR"/>
          <w:sz w:val="26"/>
          <w:szCs w:val="26"/>
        </w:rPr>
      </w:pPr>
      <w:r>
        <w:rPr>
          <w:rFonts w:eastAsia="Times New Roman CYR"/>
          <w:sz w:val="26"/>
          <w:szCs w:val="26"/>
        </w:rPr>
        <w:t xml:space="preserve">ПОСТАНОВЛЕНИЕ </w:t>
      </w:r>
    </w:p>
    <w:p w:rsidR="005A1210" w:rsidP="005A1210">
      <w:pPr>
        <w:jc w:val="center"/>
        <w:rPr>
          <w:rFonts w:eastAsia="Times New Roman CYR"/>
          <w:sz w:val="26"/>
          <w:szCs w:val="26"/>
        </w:rPr>
      </w:pPr>
      <w:r>
        <w:rPr>
          <w:rFonts w:eastAsia="Times New Roman CYR"/>
          <w:sz w:val="26"/>
          <w:szCs w:val="26"/>
        </w:rPr>
        <w:t>о назначении административного наказания</w:t>
      </w:r>
    </w:p>
    <w:p w:rsidR="005A1210" w:rsidP="005A1210">
      <w:pPr>
        <w:jc w:val="both"/>
        <w:rPr>
          <w:sz w:val="26"/>
          <w:szCs w:val="26"/>
        </w:rPr>
      </w:pPr>
    </w:p>
    <w:tbl>
      <w:tblPr>
        <w:tblW w:w="0" w:type="auto"/>
        <w:tblLook w:val="04A0"/>
      </w:tblPr>
      <w:tblGrid>
        <w:gridCol w:w="4688"/>
        <w:gridCol w:w="4667"/>
      </w:tblGrid>
      <w:tr w:rsidTr="005A1210">
        <w:tblPrEx>
          <w:tblW w:w="0" w:type="auto"/>
          <w:tblLook w:val="04A0"/>
        </w:tblPrEx>
        <w:tc>
          <w:tcPr>
            <w:tcW w:w="5068" w:type="dxa"/>
            <w:hideMark/>
          </w:tcPr>
          <w:p w:rsidR="005A1210">
            <w:pPr>
              <w:jc w:val="both"/>
              <w:rPr>
                <w:rFonts w:eastAsia="Times New Roman CYR"/>
                <w:sz w:val="26"/>
                <w:szCs w:val="26"/>
              </w:rPr>
            </w:pPr>
            <w:r>
              <w:rPr>
                <w:rFonts w:eastAsia="Times New Roman CYR"/>
                <w:sz w:val="26"/>
                <w:szCs w:val="26"/>
              </w:rPr>
              <w:t>г. Ханты-Мансийск</w:t>
            </w:r>
          </w:p>
        </w:tc>
        <w:tc>
          <w:tcPr>
            <w:tcW w:w="5069" w:type="dxa"/>
            <w:hideMark/>
          </w:tcPr>
          <w:p w:rsidR="005A1210">
            <w:pPr>
              <w:jc w:val="right"/>
              <w:rPr>
                <w:rFonts w:eastAsia="Times New Roman CYR"/>
                <w:sz w:val="26"/>
                <w:szCs w:val="26"/>
              </w:rPr>
            </w:pPr>
            <w:r>
              <w:rPr>
                <w:rFonts w:eastAsia="Times New Roman CYR"/>
                <w:sz w:val="26"/>
                <w:szCs w:val="26"/>
              </w:rPr>
              <w:t>11 февраля 2025 года</w:t>
            </w:r>
          </w:p>
        </w:tc>
      </w:tr>
    </w:tbl>
    <w:p w:rsidR="005A1210" w:rsidP="005A1210">
      <w:pPr>
        <w:autoSpaceDE w:val="0"/>
        <w:autoSpaceDN w:val="0"/>
        <w:ind w:firstLine="720"/>
        <w:jc w:val="both"/>
        <w:rPr>
          <w:rFonts w:eastAsia="Malgun Gothic"/>
          <w:sz w:val="26"/>
          <w:szCs w:val="26"/>
        </w:rPr>
      </w:pPr>
    </w:p>
    <w:p w:rsidR="005A1210" w:rsidP="005A1210">
      <w:pPr>
        <w:autoSpaceDE w:val="0"/>
        <w:autoSpaceDN w:val="0"/>
        <w:ind w:firstLine="720"/>
        <w:jc w:val="both"/>
        <w:rPr>
          <w:rFonts w:eastAsia="Malgun Gothic"/>
          <w:sz w:val="26"/>
          <w:szCs w:val="26"/>
        </w:rPr>
      </w:pPr>
      <w:r>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5A1210" w:rsidP="005A1210">
      <w:pPr>
        <w:ind w:firstLine="720"/>
        <w:jc w:val="both"/>
        <w:rPr>
          <w:rFonts w:eastAsia="Times New Roman CYR"/>
          <w:sz w:val="26"/>
          <w:szCs w:val="26"/>
        </w:rPr>
      </w:pPr>
      <w:r>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5A1210" w:rsidP="005A1210">
      <w:pPr>
        <w:ind w:firstLine="720"/>
        <w:jc w:val="both"/>
        <w:rPr>
          <w:rFonts w:eastAsia="Times New Roman CYR"/>
          <w:sz w:val="26"/>
          <w:szCs w:val="26"/>
        </w:rPr>
      </w:pPr>
      <w:r>
        <w:rPr>
          <w:rFonts w:eastAsia="Times New Roman CYR"/>
          <w:sz w:val="26"/>
          <w:szCs w:val="26"/>
        </w:rPr>
        <w:t>Фаткина</w:t>
      </w:r>
      <w:r>
        <w:rPr>
          <w:rFonts w:eastAsia="Times New Roman CYR"/>
          <w:sz w:val="26"/>
          <w:szCs w:val="26"/>
        </w:rPr>
        <w:t xml:space="preserve"> </w:t>
      </w:r>
      <w:r w:rsidR="00A21387">
        <w:rPr>
          <w:sz w:val="28"/>
          <w:szCs w:val="28"/>
        </w:rPr>
        <w:t>***</w:t>
      </w:r>
    </w:p>
    <w:p w:rsidR="005A1210" w:rsidP="005A1210">
      <w:pPr>
        <w:jc w:val="center"/>
        <w:rPr>
          <w:rFonts w:eastAsia="Times New Roman CYR"/>
          <w:sz w:val="26"/>
          <w:szCs w:val="26"/>
        </w:rPr>
      </w:pPr>
      <w:r>
        <w:rPr>
          <w:rFonts w:eastAsia="Times New Roman CYR"/>
          <w:sz w:val="26"/>
          <w:szCs w:val="26"/>
        </w:rPr>
        <w:t>УСТАНОВИЛ:</w:t>
      </w:r>
    </w:p>
    <w:p w:rsidR="005A1210" w:rsidP="005A1210">
      <w:pPr>
        <w:ind w:firstLine="567"/>
        <w:jc w:val="both"/>
        <w:rPr>
          <w:rFonts w:eastAsia="Times New Roman CYR"/>
          <w:sz w:val="26"/>
          <w:szCs w:val="26"/>
        </w:rPr>
      </w:pPr>
      <w:r>
        <w:rPr>
          <w:sz w:val="26"/>
          <w:szCs w:val="26"/>
        </w:rPr>
        <w:t xml:space="preserve">  20.08.2024 в 00:01 час. </w:t>
      </w:r>
      <w:r>
        <w:rPr>
          <w:rFonts w:eastAsia="Times New Roman CYR"/>
          <w:sz w:val="26"/>
          <w:szCs w:val="26"/>
        </w:rPr>
        <w:t>Фаткин</w:t>
      </w:r>
      <w:r>
        <w:rPr>
          <w:rFonts w:eastAsia="Times New Roman CYR"/>
          <w:sz w:val="26"/>
          <w:szCs w:val="26"/>
        </w:rPr>
        <w:t xml:space="preserve"> </w:t>
      </w:r>
      <w:r>
        <w:rPr>
          <w:rFonts w:eastAsia="Times New Roman CYR"/>
          <w:sz w:val="26"/>
          <w:szCs w:val="26"/>
        </w:rPr>
        <w:t>Руслан Александрович</w:t>
      </w:r>
      <w:r>
        <w:rPr>
          <w:rFonts w:eastAsia="Times New Roman CYR"/>
          <w:sz w:val="26"/>
          <w:szCs w:val="26"/>
        </w:rPr>
        <w:t xml:space="preserve"> проживающий по адресу</w:t>
      </w:r>
      <w:r>
        <w:rPr>
          <w:sz w:val="26"/>
          <w:szCs w:val="26"/>
        </w:rPr>
        <w:t xml:space="preserve"> </w:t>
      </w:r>
      <w:r w:rsidR="00A21387">
        <w:rPr>
          <w:sz w:val="28"/>
          <w:szCs w:val="28"/>
        </w:rPr>
        <w:t xml:space="preserve">*** </w:t>
      </w:r>
      <w:r>
        <w:rPr>
          <w:rFonts w:eastAsia="Times New Roman CYR"/>
          <w:sz w:val="26"/>
          <w:szCs w:val="26"/>
        </w:rPr>
        <w:t xml:space="preserve">не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sidR="00A21387">
        <w:rPr>
          <w:sz w:val="28"/>
          <w:szCs w:val="28"/>
        </w:rPr>
        <w:t xml:space="preserve">*** </w:t>
      </w:r>
      <w:r>
        <w:rPr>
          <w:rFonts w:eastAsia="Times New Roman CYR"/>
          <w:sz w:val="26"/>
          <w:szCs w:val="26"/>
        </w:rPr>
        <w:t xml:space="preserve">от 03.06.2024.  </w:t>
      </w:r>
    </w:p>
    <w:p w:rsidR="005A1210" w:rsidP="005A1210">
      <w:pPr>
        <w:ind w:firstLine="567"/>
        <w:jc w:val="both"/>
        <w:rPr>
          <w:rFonts w:eastAsia="Times New Roman CYR"/>
          <w:sz w:val="26"/>
          <w:szCs w:val="26"/>
        </w:rPr>
      </w:pPr>
      <w:r>
        <w:rPr>
          <w:rFonts w:eastAsia="Times New Roman CYR"/>
          <w:sz w:val="26"/>
          <w:szCs w:val="26"/>
        </w:rPr>
        <w:t xml:space="preserve">В судебное заседание </w:t>
      </w:r>
      <w:r>
        <w:rPr>
          <w:rFonts w:eastAsia="Times New Roman CYR"/>
          <w:sz w:val="26"/>
          <w:szCs w:val="26"/>
        </w:rPr>
        <w:t>Фаткин</w:t>
      </w:r>
      <w:r>
        <w:rPr>
          <w:rFonts w:eastAsia="Times New Roman CYR"/>
          <w:sz w:val="26"/>
          <w:szCs w:val="26"/>
        </w:rPr>
        <w:t xml:space="preserve"> Руслан Александрович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5A1210" w:rsidP="005A1210">
      <w:pPr>
        <w:ind w:firstLine="567"/>
        <w:jc w:val="both"/>
        <w:rPr>
          <w:rFonts w:eastAsia="Times New Roman CYR"/>
          <w:sz w:val="26"/>
          <w:szCs w:val="26"/>
        </w:rPr>
      </w:pPr>
      <w:r>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5A1210" w:rsidP="005A1210">
      <w:pPr>
        <w:ind w:firstLine="567"/>
        <w:jc w:val="both"/>
        <w:rPr>
          <w:rFonts w:eastAsia="Times New Roman CYR"/>
          <w:sz w:val="26"/>
          <w:szCs w:val="26"/>
        </w:rPr>
      </w:pPr>
      <w:r>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5A1210" w:rsidP="005A1210">
      <w:pPr>
        <w:ind w:firstLine="567"/>
        <w:jc w:val="both"/>
        <w:rPr>
          <w:rFonts w:eastAsia="Times New Roman CYR"/>
          <w:sz w:val="26"/>
          <w:szCs w:val="26"/>
        </w:rPr>
      </w:pPr>
      <w:r>
        <w:rPr>
          <w:rFonts w:eastAsia="Times New Roman CYR"/>
          <w:sz w:val="26"/>
          <w:szCs w:val="26"/>
        </w:rPr>
        <w:t>Изучив и проанализировав письменные материалы дела, мировой судья установил следующее.</w:t>
      </w:r>
    </w:p>
    <w:p w:rsidR="005A1210" w:rsidP="005A1210">
      <w:pPr>
        <w:ind w:firstLine="567"/>
        <w:jc w:val="both"/>
        <w:rPr>
          <w:rFonts w:eastAsia="Times New Roman CYR"/>
          <w:sz w:val="26"/>
          <w:szCs w:val="26"/>
        </w:rPr>
      </w:pPr>
      <w:r>
        <w:rPr>
          <w:rFonts w:eastAsia="Times New Roman CYR"/>
          <w:sz w:val="26"/>
          <w:szCs w:val="26"/>
        </w:rPr>
        <w:t xml:space="preserve">Виновность </w:t>
      </w:r>
      <w:r>
        <w:rPr>
          <w:rFonts w:eastAsia="Times New Roman CYR"/>
          <w:sz w:val="26"/>
          <w:szCs w:val="26"/>
        </w:rPr>
        <w:t>Фаткина</w:t>
      </w:r>
      <w:r>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5A1210" w:rsidP="005A1210">
      <w:pPr>
        <w:ind w:firstLine="567"/>
        <w:jc w:val="both"/>
        <w:rPr>
          <w:rFonts w:eastAsia="Times New Roman CYR"/>
          <w:sz w:val="26"/>
          <w:szCs w:val="26"/>
        </w:rPr>
      </w:pPr>
      <w:r>
        <w:rPr>
          <w:sz w:val="26"/>
          <w:szCs w:val="26"/>
        </w:rPr>
        <w:t>-</w:t>
      </w:r>
      <w:r>
        <w:rPr>
          <w:rFonts w:eastAsia="Times New Roman CYR"/>
          <w:sz w:val="26"/>
          <w:szCs w:val="26"/>
        </w:rPr>
        <w:t xml:space="preserve">протоколом об административном правонарушении </w:t>
      </w:r>
      <w:r w:rsidR="00A21387">
        <w:rPr>
          <w:sz w:val="28"/>
          <w:szCs w:val="28"/>
        </w:rPr>
        <w:t>***</w:t>
      </w:r>
      <w:r>
        <w:rPr>
          <w:rFonts w:eastAsia="Times New Roman CYR"/>
          <w:sz w:val="26"/>
          <w:szCs w:val="26"/>
        </w:rPr>
        <w:t xml:space="preserve">; </w:t>
      </w:r>
    </w:p>
    <w:p w:rsidR="005A1210" w:rsidP="005A1210">
      <w:pPr>
        <w:ind w:firstLine="567"/>
        <w:jc w:val="both"/>
        <w:rPr>
          <w:rFonts w:eastAsia="Times New Roman CYR"/>
          <w:sz w:val="26"/>
          <w:szCs w:val="26"/>
        </w:rPr>
      </w:pPr>
      <w:r>
        <w:rPr>
          <w:sz w:val="26"/>
          <w:szCs w:val="26"/>
        </w:rPr>
        <w:t>-</w:t>
      </w:r>
      <w:r>
        <w:rPr>
          <w:rFonts w:eastAsia="Times New Roman CYR"/>
          <w:sz w:val="26"/>
          <w:szCs w:val="26"/>
        </w:rPr>
        <w:t xml:space="preserve">копией постановления по делу об административном правонарушении № </w:t>
      </w:r>
      <w:r w:rsidR="00A21387">
        <w:rPr>
          <w:sz w:val="28"/>
          <w:szCs w:val="28"/>
        </w:rPr>
        <w:t xml:space="preserve">*** </w:t>
      </w:r>
      <w:r>
        <w:rPr>
          <w:rFonts w:eastAsia="Times New Roman CYR"/>
          <w:sz w:val="26"/>
          <w:szCs w:val="26"/>
        </w:rPr>
        <w:t xml:space="preserve">от 03.06.2024; </w:t>
      </w:r>
    </w:p>
    <w:p w:rsidR="005A1210" w:rsidP="005A1210">
      <w:pPr>
        <w:ind w:firstLine="567"/>
        <w:jc w:val="both"/>
        <w:rPr>
          <w:rFonts w:eastAsia="Times New Roman CYR"/>
          <w:sz w:val="26"/>
          <w:szCs w:val="26"/>
        </w:rPr>
      </w:pPr>
      <w:r>
        <w:rPr>
          <w:sz w:val="26"/>
          <w:szCs w:val="26"/>
        </w:rPr>
        <w:t>-</w:t>
      </w:r>
      <w:r>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5A1210" w:rsidP="005A1210">
      <w:pPr>
        <w:ind w:firstLine="567"/>
        <w:jc w:val="both"/>
        <w:rPr>
          <w:rFonts w:eastAsia="Times New Roman CYR"/>
          <w:sz w:val="26"/>
          <w:szCs w:val="26"/>
        </w:rPr>
      </w:pPr>
      <w:r>
        <w:rPr>
          <w:rFonts w:eastAsia="Times New Roman CYR"/>
          <w:sz w:val="26"/>
          <w:szCs w:val="26"/>
        </w:rPr>
        <w:t>- карточкой учета транспортного средства.</w:t>
      </w:r>
    </w:p>
    <w:p w:rsidR="005A1210" w:rsidP="005A1210">
      <w:pPr>
        <w:ind w:firstLine="567"/>
        <w:jc w:val="both"/>
        <w:rPr>
          <w:rFonts w:eastAsia="Times New Roman CYR"/>
          <w:sz w:val="26"/>
          <w:szCs w:val="26"/>
        </w:rPr>
      </w:pPr>
      <w:r>
        <w:rPr>
          <w:rFonts w:eastAsia="Times New Roman CYR"/>
          <w:sz w:val="26"/>
          <w:szCs w:val="26"/>
        </w:rPr>
        <w:t xml:space="preserve">Таким образом, вина </w:t>
      </w:r>
      <w:r>
        <w:rPr>
          <w:rFonts w:eastAsia="Times New Roman CYR"/>
          <w:sz w:val="26"/>
          <w:szCs w:val="26"/>
        </w:rPr>
        <w:t>Фаткина</w:t>
      </w:r>
      <w:r>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5A1210" w:rsidP="005A1210">
      <w:pPr>
        <w:ind w:firstLine="567"/>
        <w:jc w:val="both"/>
        <w:rPr>
          <w:rFonts w:eastAsia="Times New Roman CYR"/>
          <w:sz w:val="26"/>
          <w:szCs w:val="26"/>
        </w:rPr>
      </w:pPr>
      <w:r>
        <w:rPr>
          <w:rFonts w:eastAsia="Times New Roman CYR"/>
          <w:sz w:val="26"/>
          <w:szCs w:val="26"/>
        </w:rPr>
        <w:t xml:space="preserve">Действия </w:t>
      </w:r>
      <w:r>
        <w:rPr>
          <w:rFonts w:eastAsia="Times New Roman CYR"/>
          <w:sz w:val="26"/>
          <w:szCs w:val="26"/>
        </w:rPr>
        <w:t>Фаткина</w:t>
      </w:r>
      <w:r>
        <w:rPr>
          <w:rFonts w:eastAsia="Times New Roman CYR"/>
          <w:sz w:val="26"/>
          <w:szCs w:val="26"/>
        </w:rPr>
        <w:t xml:space="preserve"> мировой судья квалифицирует по ч.1 ст. 20.25 КоАП РФ.</w:t>
      </w:r>
    </w:p>
    <w:p w:rsidR="005A1210" w:rsidP="005A1210">
      <w:pPr>
        <w:ind w:firstLine="567"/>
        <w:jc w:val="both"/>
        <w:rPr>
          <w:rFonts w:eastAsia="Times New Roman CYR"/>
          <w:sz w:val="26"/>
          <w:szCs w:val="26"/>
        </w:rPr>
      </w:pPr>
      <w:r>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5A1210" w:rsidP="005A1210">
      <w:pPr>
        <w:ind w:firstLine="567"/>
        <w:jc w:val="both"/>
        <w:rPr>
          <w:rFonts w:eastAsia="Times New Roman CYR"/>
          <w:sz w:val="26"/>
          <w:szCs w:val="26"/>
        </w:rPr>
      </w:pPr>
      <w:r>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5A1210" w:rsidP="005A1210">
      <w:pPr>
        <w:ind w:firstLine="567"/>
        <w:jc w:val="both"/>
        <w:rPr>
          <w:rFonts w:eastAsia="Times New Roman CYR"/>
          <w:sz w:val="26"/>
          <w:szCs w:val="26"/>
        </w:rPr>
      </w:pPr>
      <w:r>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5A1210" w:rsidP="005A1210">
      <w:pPr>
        <w:ind w:firstLine="567"/>
        <w:jc w:val="both"/>
        <w:rPr>
          <w:rFonts w:eastAsia="Times New Roman CYR"/>
          <w:sz w:val="26"/>
          <w:szCs w:val="26"/>
        </w:rPr>
      </w:pPr>
      <w:r>
        <w:rPr>
          <w:rFonts w:eastAsia="Times New Roman CYR"/>
          <w:sz w:val="26"/>
          <w:szCs w:val="26"/>
        </w:rPr>
        <w:t>На основании изложенного, руководствуясь ст. ст. 23.1, 29.5, 29.6, 29.10 КоАП РФ,</w:t>
      </w:r>
    </w:p>
    <w:p w:rsidR="005A1210" w:rsidP="005A1210">
      <w:pPr>
        <w:jc w:val="center"/>
        <w:rPr>
          <w:rFonts w:eastAsia="Times New Roman CYR"/>
          <w:sz w:val="26"/>
          <w:szCs w:val="26"/>
        </w:rPr>
      </w:pPr>
      <w:r>
        <w:rPr>
          <w:rFonts w:eastAsia="Times New Roman CYR"/>
          <w:sz w:val="26"/>
          <w:szCs w:val="26"/>
        </w:rPr>
        <w:t>ПОСТАНОВИЛ:</w:t>
      </w:r>
    </w:p>
    <w:p w:rsidR="005A1210" w:rsidP="005A1210">
      <w:pPr>
        <w:ind w:firstLine="567"/>
        <w:jc w:val="both"/>
        <w:rPr>
          <w:rFonts w:eastAsia="Times New Roman CYR"/>
          <w:sz w:val="26"/>
          <w:szCs w:val="26"/>
        </w:rPr>
      </w:pPr>
      <w:r>
        <w:rPr>
          <w:rFonts w:eastAsia="Times New Roman CYR"/>
          <w:sz w:val="26"/>
          <w:szCs w:val="26"/>
        </w:rPr>
        <w:t xml:space="preserve">Признать </w:t>
      </w:r>
      <w:r>
        <w:rPr>
          <w:rFonts w:eastAsia="Times New Roman CYR"/>
          <w:sz w:val="26"/>
          <w:szCs w:val="26"/>
        </w:rPr>
        <w:t>Фаткина</w:t>
      </w:r>
      <w:r>
        <w:rPr>
          <w:rFonts w:eastAsia="Times New Roman CYR"/>
          <w:sz w:val="26"/>
          <w:szCs w:val="26"/>
        </w:rPr>
        <w:t xml:space="preserve"> </w:t>
      </w:r>
      <w:r w:rsidR="00A21387">
        <w:rPr>
          <w:sz w:val="28"/>
          <w:szCs w:val="28"/>
        </w:rPr>
        <w:t xml:space="preserve">*** </w:t>
      </w:r>
      <w:r>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1000,00 руб. </w:t>
      </w:r>
    </w:p>
    <w:p w:rsidR="005A1210" w:rsidP="005A1210">
      <w:pPr>
        <w:ind w:firstLine="567"/>
        <w:jc w:val="both"/>
        <w:rPr>
          <w:rFonts w:eastAsia="Times New Roman CYR"/>
          <w:sz w:val="26"/>
          <w:szCs w:val="26"/>
        </w:rPr>
      </w:pPr>
      <w:r>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A1210" w:rsidP="005A1210">
      <w:pPr>
        <w:ind w:firstLine="567"/>
        <w:jc w:val="both"/>
        <w:rPr>
          <w:sz w:val="26"/>
          <w:szCs w:val="26"/>
        </w:rPr>
      </w:pPr>
      <w:r>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Style w:val="Hyperlink"/>
            <w:sz w:val="26"/>
            <w:szCs w:val="26"/>
          </w:rPr>
          <w:t>федеральным законодательством</w:t>
        </w:r>
      </w:hyperlink>
      <w:r>
        <w:rPr>
          <w:rFonts w:eastAsia="Times New Roman CYR"/>
          <w:sz w:val="26"/>
          <w:szCs w:val="26"/>
        </w:rPr>
        <w:t>.</w:t>
      </w:r>
    </w:p>
    <w:p w:rsidR="005A1210" w:rsidP="005A1210">
      <w:pPr>
        <w:ind w:firstLine="567"/>
        <w:jc w:val="both"/>
        <w:rPr>
          <w:rFonts w:eastAsia="Times New Roman CYR"/>
          <w:sz w:val="26"/>
          <w:szCs w:val="26"/>
        </w:rPr>
      </w:pPr>
      <w:r>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5A1210" w:rsidP="005A1210">
      <w:pPr>
        <w:ind w:firstLine="567"/>
        <w:jc w:val="both"/>
        <w:rPr>
          <w:rFonts w:eastAsia="Times New Roman CYR"/>
          <w:sz w:val="26"/>
          <w:szCs w:val="26"/>
        </w:rPr>
      </w:pPr>
      <w:r>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5A1210" w:rsidP="005A1210">
      <w:pPr>
        <w:ind w:firstLine="567"/>
        <w:jc w:val="both"/>
        <w:rPr>
          <w:rFonts w:eastAsia="Times New Roman CYR"/>
          <w:sz w:val="26"/>
          <w:szCs w:val="26"/>
          <w:shd w:val="clear" w:color="auto" w:fill="FFFFFF"/>
        </w:rPr>
      </w:pPr>
      <w:r>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0412365400715000102520144.</w:t>
      </w:r>
    </w:p>
    <w:p w:rsidR="005A1210" w:rsidP="005A1210">
      <w:pPr>
        <w:jc w:val="both"/>
        <w:rPr>
          <w:sz w:val="26"/>
          <w:szCs w:val="26"/>
        </w:rPr>
      </w:pPr>
    </w:p>
    <w:p w:rsidR="005A1210" w:rsidP="005A1210">
      <w:pPr>
        <w:ind w:left="567"/>
        <w:jc w:val="both"/>
        <w:rPr>
          <w:rFonts w:eastAsia="Times New Roman CYR"/>
          <w:sz w:val="26"/>
          <w:szCs w:val="26"/>
        </w:rPr>
      </w:pPr>
      <w:r>
        <w:rPr>
          <w:rFonts w:eastAsia="Times New Roman CYR"/>
          <w:sz w:val="26"/>
          <w:szCs w:val="26"/>
        </w:rPr>
        <w:t xml:space="preserve">Мировой судья </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 xml:space="preserve">М.Х. Шинкарь     </w:t>
      </w:r>
    </w:p>
    <w:p w:rsidR="005A1210" w:rsidP="005A1210">
      <w:pPr>
        <w:ind w:left="567"/>
        <w:rPr>
          <w:rFonts w:eastAsia="Times New Roman CYR"/>
          <w:sz w:val="26"/>
          <w:szCs w:val="26"/>
        </w:rPr>
      </w:pPr>
    </w:p>
    <w:p w:rsidR="005A1210" w:rsidP="005A1210">
      <w:pPr>
        <w:ind w:left="567"/>
        <w:rPr>
          <w:rFonts w:eastAsia="Times New Roman CYR"/>
          <w:sz w:val="26"/>
          <w:szCs w:val="26"/>
        </w:rPr>
      </w:pPr>
      <w:r>
        <w:rPr>
          <w:rFonts w:eastAsia="Times New Roman CYR"/>
          <w:sz w:val="26"/>
          <w:szCs w:val="26"/>
        </w:rPr>
        <w:t>Копия верна</w:t>
      </w:r>
    </w:p>
    <w:p w:rsidR="005A1210" w:rsidP="005A1210">
      <w:pPr>
        <w:spacing w:after="200" w:line="276" w:lineRule="auto"/>
        <w:ind w:left="567"/>
        <w:rPr>
          <w:sz w:val="26"/>
          <w:szCs w:val="26"/>
        </w:rPr>
      </w:pPr>
      <w:r>
        <w:rPr>
          <w:rFonts w:eastAsia="Times New Roman CYR"/>
          <w:sz w:val="26"/>
          <w:szCs w:val="26"/>
        </w:rPr>
        <w:t>Мировой судья</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М.Х. Шинкарь</w:t>
      </w:r>
    </w:p>
    <w:p w:rsidR="008853E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35"/>
    <w:rsid w:val="005A1210"/>
    <w:rsid w:val="005E6F35"/>
    <w:rsid w:val="008853E1"/>
    <w:rsid w:val="00A213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CD4F08F-752E-48FA-BC3E-B48B111A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1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A1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